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Shooting of pigeons and other birds; wild game expected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497, §3 (AMD). PL 1983, c. 480, §A12 (AMD).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§1093. Shooting of pigeons and other birds; wild game expected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Shooting of pigeons and other birds; wild game expected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§1093. SHOOTING OF PIGEONS AND OTHER BIRDS; WILD GAME EXPECTED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