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 Liability of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Liability of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§165. LIABILITY OF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