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§1837-C. Raffle entry by payment management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§1837-C. Raffle entry by payment management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§1837-C. RAFFLE ENTRY BY PAYMENT MANAGEMENT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