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Revenue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2 (RPR). PL 1989, c. 825, §3 (RPR). PL 1993, c. 45, §§5-7 (AMD). PL 1997, c. 684, §5 (AMD). PL 1999, c. 716, §§2,3 (AMD). PL 2001, c. 672, §§6-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 Revenu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Revenu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 REVENU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