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 Commercial or residential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Commercial or residential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 COMMERCIAL OR RESIDENTIAL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