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w:t>
      </w:r>
    </w:p>
    <w:p>
      <w:pPr>
        <w:jc w:val="center"/>
        <w:ind w:start="360"/>
        <w:spacing w:before="300" w:after="300"/>
      </w:pPr>
      <w:r>
        <w:rPr>
          <w:b/>
        </w:rPr>
        <w:t xml:space="preserve">MISCELLANEOUS PROVISIONS</w:t>
      </w:r>
    </w:p>
    <w:p>
      <w:pPr>
        <w:jc w:val="center"/>
        <w:ind w:start="360"/>
        <w:spacing w:before="300" w:after="300"/>
      </w:pPr>
      <w:r>
        <w:rPr>
          <w:b/>
        </w:rPr>
        <w:t>PART</w:t>
        <w:t xml:space="preserve"> </w:t>
        <w:t>1</w:t>
      </w:r>
    </w:p>
    <w:p>
      <w:pPr>
        <w:jc w:val="center"/>
        <w:ind w:start="360"/>
        <w:spacing w:before="300" w:after="300"/>
      </w:pPr>
      <w:r>
        <w:rPr>
          <w:b/>
        </w:rPr>
        <w:t xml:space="preserve">RECEIVERSHIPS FOR MISSING AND ABSENT PERSONS</w:t>
      </w:r>
    </w:p>
    <w:p>
      <w:pPr>
        <w:jc w:val="both"/>
        <w:spacing w:before="100" w:after="100"/>
        <w:ind w:start="1080" w:hanging="720"/>
      </w:pPr>
      <w:r>
        <w:rPr>
          <w:b/>
        </w:rPr>
        <w:t>§</w:t>
        <w:t>8-101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8-109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8-114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ALLOCATION OF PRINCIPAL AND INCOME</w:t>
      </w:r>
    </w:p>
    <w:p>
      <w:pPr>
        <w:jc w:val="both"/>
        <w:spacing w:before="100" w:after="100"/>
        <w:ind w:start="1080" w:hanging="720"/>
      </w:pPr>
      <w:r>
        <w:rPr>
          <w:b/>
        </w:rPr>
        <w:t>§</w:t>
        <w:t>8-201</w:t>
        <w:t xml:space="preserve">.  </w:t>
      </w:r>
      <w:r>
        <w:rPr>
          <w:b/>
        </w:rPr>
        <w:t xml:space="preserve">Bonds and obligations in trust; valuation;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8-202</w:t>
        <w:t xml:space="preserve">.  </w:t>
      </w:r>
      <w:r>
        <w:rPr>
          <w:b/>
        </w:rPr>
        <w:t xml:space="preserve">Income earned during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8-203</w:t>
        <w:t xml:space="preserve">.  </w:t>
      </w:r>
      <w:r>
        <w:rPr>
          <w:b/>
        </w:rPr>
        <w:t xml:space="preserve">Income on general devise of personal property in trust, in trust or for a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both"/>
        <w:spacing w:before="100" w:after="100"/>
        <w:ind w:start="1080" w:hanging="720"/>
      </w:pPr>
      <w:r>
        <w:rPr>
          <w:b/>
        </w:rPr>
        <w:t>§</w:t>
        <w:t>8-204</w:t>
        <w:t xml:space="preserve">.  </w:t>
      </w:r>
      <w:r>
        <w:rPr>
          <w:b/>
        </w:rPr>
        <w:t xml:space="preserve">Dividends representing capital gains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jc w:val="center"/>
        <w:ind w:start="360"/>
        <w:spacing w:before="300" w:after="300"/>
      </w:pPr>
      <w:r>
        <w:rPr>
          <w:b/>
        </w:rPr>
        <w:t>PART</w:t>
        <w:t xml:space="preserve"> </w:t>
        <w:t>3</w:t>
      </w:r>
    </w:p>
    <w:p>
      <w:pPr>
        <w:jc w:val="center"/>
        <w:ind w:start="360"/>
        <w:spacing w:before="300" w:after="300"/>
      </w:pPr>
      <w:r>
        <w:rPr>
          <w:b/>
        </w:rPr>
        <w:t xml:space="preserve">PROCEDURES GOVERNING BONDS</w:t>
      </w:r>
    </w:p>
    <w:p>
      <w:pPr>
        <w:jc w:val="both"/>
        <w:spacing w:before="100" w:after="100"/>
        <w:ind w:start="1080" w:hanging="720"/>
      </w:pPr>
      <w:r>
        <w:rPr>
          <w:b/>
        </w:rPr>
        <w:t>§</w:t>
        <w:t>8-301</w:t>
        <w:t xml:space="preserve">.  </w:t>
      </w:r>
      <w:r>
        <w:rPr>
          <w:b/>
        </w:rPr>
        <w:t xml:space="preserve">Applicability to proceedings on other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8-302</w:t>
        <w:t xml:space="preserve">.  </w:t>
      </w:r>
      <w:r>
        <w:rPr>
          <w:b/>
        </w:rPr>
        <w:t xml:space="preserve">Surety on bond may cite trust officers for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8-303</w:t>
        <w:t xml:space="preserve">.  </w:t>
      </w:r>
      <w:r>
        <w:rPr>
          <w:b/>
        </w:rPr>
        <w:t xml:space="preserve">Agreement with sureties for joint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8-304</w:t>
        <w:t xml:space="preserve">.  </w:t>
      </w:r>
      <w:r>
        <w:rPr>
          <w:b/>
        </w:rPr>
        <w:t xml:space="preserve">Approval of bond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§B15 (AMD). PL 2003, c. 618, §B20 (AFF). PL 2017, c. 402, Pt. A, §1 (RP). PL 2017, c. 402, Pt. F, §1 (AFF). PL 2019, c. 417, Pt. B, §14 (AFF). </w:t>
      </w:r>
    </w:p>
    <w:p>
      <w:pPr>
        <w:jc w:val="both"/>
        <w:spacing w:before="100" w:after="100"/>
        <w:ind w:start="1080" w:hanging="720"/>
      </w:pPr>
      <w:r>
        <w:rPr>
          <w:b/>
        </w:rPr>
        <w:t>§</w:t>
        <w:t>8-305</w:t>
        <w:t xml:space="preserve">.  </w:t>
      </w:r>
      <w:r>
        <w:rPr>
          <w:b/>
        </w:rPr>
        <w:t xml:space="preserve">Insufficient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8-306</w:t>
        <w:t xml:space="preserve">.  </w:t>
      </w:r>
      <w:r>
        <w:rPr>
          <w:b/>
        </w:rPr>
        <w:t xml:space="preserve">Discharge of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8-307</w:t>
        <w:t xml:space="preserve">.  </w:t>
      </w:r>
      <w:r>
        <w:rPr>
          <w:b/>
        </w:rPr>
        <w:t xml:space="preserve">New bonds or removal of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8-308</w:t>
        <w:t xml:space="preserve">.  </w:t>
      </w:r>
      <w:r>
        <w:rPr>
          <w:b/>
        </w:rPr>
        <w:t xml:space="preserve">Reduction of penal sum where signed by surety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8-309</w:t>
        <w:t xml:space="preserve">.  </w:t>
      </w:r>
      <w:r>
        <w:rPr>
          <w:b/>
        </w:rPr>
        <w:t xml:space="preserve">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8-310</w:t>
        <w:t xml:space="preserve">.  </w:t>
      </w:r>
      <w:r>
        <w:rPr>
          <w:b/>
        </w:rPr>
        <w:t xml:space="preserve">Principal made party in action against surety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8-311</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8-312</w:t>
        <w:t xml:space="preserve">.  </w:t>
      </w:r>
      <w:r>
        <w:rPr>
          <w:b/>
        </w:rPr>
        <w:t xml:space="preserve">Limitation of actions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8-313</w:t>
        <w:t xml:space="preserve">.  </w:t>
      </w:r>
      <w:r>
        <w:rPr>
          <w:b/>
        </w:rPr>
        <w:t xml:space="preserve">Judicial authorization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§B16 (AMD). PL 2003, c. 618, §B20 (AFF). PL 2017, c. 402, Pt. A, §1 (RP). PL 2017, c. 402, Pt. F, §1 (AFF). PL 2019, c. 417, Pt. B, §14 (AFF). </w:t>
      </w:r>
    </w:p>
    <w:p>
      <w:pPr>
        <w:jc w:val="both"/>
        <w:spacing w:before="100" w:after="100"/>
        <w:ind w:start="1080" w:hanging="720"/>
      </w:pPr>
      <w:r>
        <w:rPr>
          <w:b/>
        </w:rPr>
        <w:t>§</w:t>
        <w:t>8-314</w:t>
        <w:t xml:space="preserve">.  </w:t>
      </w:r>
      <w:r>
        <w:rPr>
          <w:b/>
        </w:rPr>
        <w:t xml:space="preserve">Forfeiture for failure to account when ordered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8-315</w:t>
        <w:t xml:space="preserve">.  </w:t>
      </w:r>
      <w:r>
        <w:rPr>
          <w:b/>
        </w:rPr>
        <w:t xml:space="preserve">Judgment in trust for all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EFFECTIVE DATE</w:t>
      </w:r>
    </w:p>
    <w:p>
      <w:pPr>
        <w:jc w:val="both"/>
        <w:spacing w:before="100" w:after="100"/>
        <w:ind w:start="1080" w:hanging="720"/>
      </w:pPr>
      <w:r>
        <w:rPr>
          <w:b/>
        </w:rPr>
        <w:t>§</w:t>
        <w:t>8-401</w:t>
        <w:t xml:space="preserve">.  </w:t>
      </w:r>
      <w:r>
        <w:rPr>
          <w:b/>
        </w:rPr>
        <w:t xml:space="preserve">Time of taking effect; provisions for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127,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8.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8.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