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3-405</w:t>
        <w:t xml:space="preserve">.  </w:t>
      </w:r>
      <w:r>
        <w:rPr>
          <w:b/>
        </w:rPr>
        <w:t xml:space="preserve">Formal testacy proceedings; uncontested cases; hearings and proof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§3-405. Formal testacy proceedings; uncontested cases; hearings and proof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§3-405. Formal testacy proceedings; uncontested cases; hearings and proof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§3-405. FORMAL TESTACY PROCEEDINGS; UNCONTESTED CASES; HEARINGS AND PROOF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