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§124 (AMD). PL 1979, c. 690, §7 (AMD). PL 1981, c. 268, §1 (AMD). RR 1997, c. 2, §41 (COR).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Bond not required without court order,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§3-603. BOND NOT REQUIRED WITHOUT COURT ORDER,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