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§3-704. PERSONAL REPRESENTATIVE TO PROCEED WITHOUT COURT ORDER;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