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668,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Transactions authorized for personal representatives;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§3-715. TRANSACTIONS AUTHORIZED FOR PERSONAL REPRESENTATIVES;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