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3-808</w:t>
        <w:t xml:space="preserve">.  </w:t>
      </w:r>
      <w:r>
        <w:rPr>
          <w:b/>
        </w:rPr>
        <w:t xml:space="preserve">Individual liability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§3-808. Individual liability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§3-808. Individual liability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§3-808. INDIVIDUAL LIABILITY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