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§1-504. CERTIFICATION OF WILLS; APPOINTMENTS OF PERSONAL REPRESENTATIVES; ELECTIVE SHARE PETITIONS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