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Posthumous child takes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427, §1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§1004. Posthumous child takes intestate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Posthumous child takes intestate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§1004. POSTHUMOUS CHILD TAKES INTESTATE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