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3642</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1975, c. 105, §2 (AMD). PL 1977, c. 528, §§2, 3 (AMD). PL 1977, c. 627, §14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§3642.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§3642.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§3642.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