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Deeds executed under license 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5. Deeds executed under license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Deeds executed under license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5. DEEDS EXECUTED UNDER LICENSE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