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MAINE PARENTAGE ACT</w:t>
      </w:r>
    </w:p>
    <w:p>
      <w:pPr>
        <w:jc w:val="center"/>
        <w:ind w:start="360"/>
        <w:spacing w:before="300" w:after="300"/>
      </w:pPr>
      <w:r>
        <w:rPr>
          <w:b/>
        </w:rPr>
        <w:t>SUBCHAPTER</w:t>
        <w:t xml:space="preserve"> </w:t>
        <w:t>1</w:t>
      </w:r>
    </w:p>
    <w:p>
      <w:pPr>
        <w:jc w:val="center"/>
        <w:ind w:start="360"/>
        <w:spacing w:before="300" w:after="300"/>
      </w:pPr>
      <w:r>
        <w:rPr>
          <w:b/>
        </w:rPr>
        <w:t xml:space="preserve">SHORT TITLE, SCOPE, DEFINITIONS AND GENERAL PROVISIONS</w:t>
      </w:r>
    </w:p>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PARENTAGE</w:t>
      </w:r>
    </w:p>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3</w:t>
      </w:r>
    </w:p>
    <w:p>
      <w:pPr>
        <w:jc w:val="center"/>
        <w:ind w:start="360"/>
        <w:spacing w:before="300" w:after="300"/>
      </w:pPr>
      <w:r>
        <w:rPr>
          <w:b/>
        </w:rPr>
        <w:t xml:space="preserve">VOLUNTARY ACKNOWLEDGMENT OF PARENTAGE</w:t>
      </w:r>
    </w:p>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4</w:t>
      </w:r>
    </w:p>
    <w:p>
      <w:pPr>
        <w:jc w:val="center"/>
        <w:ind w:start="360"/>
        <w:spacing w:before="300" w:after="300"/>
      </w:pPr>
      <w:r>
        <w:rPr>
          <w:b/>
        </w:rPr>
        <w:t xml:space="preserve">PRESUMED PARENTAGE</w:t>
      </w:r>
    </w:p>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5</w:t>
      </w:r>
    </w:p>
    <w:p>
      <w:pPr>
        <w:jc w:val="center"/>
        <w:ind w:start="360"/>
        <w:spacing w:before="300" w:after="300"/>
      </w:pPr>
      <w:r>
        <w:rPr>
          <w:b/>
        </w:rPr>
        <w:t xml:space="preserve">DE FACTO PARENTAGE</w:t>
      </w:r>
    </w:p>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6</w:t>
      </w:r>
    </w:p>
    <w:p>
      <w:pPr>
        <w:jc w:val="center"/>
        <w:ind w:start="360"/>
        <w:spacing w:before="300" w:after="300"/>
      </w:pPr>
      <w:r>
        <w:rPr>
          <w:b/>
        </w:rPr>
        <w:t xml:space="preserve">GENETIC PARENTAGE</w:t>
      </w:r>
    </w:p>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jc w:val="center"/>
        <w:ind w:start="360"/>
        <w:spacing w:before="300" w:after="300"/>
      </w:pPr>
      <w:r>
        <w:rPr>
          <w:b/>
        </w:rPr>
        <w:t>SUBCHAPTER</w:t>
        <w:t xml:space="preserve"> </w:t>
        <w:t>7</w:t>
      </w:r>
    </w:p>
    <w:p>
      <w:pPr>
        <w:jc w:val="center"/>
        <w:ind w:start="360"/>
        <w:spacing w:before="300" w:after="300"/>
      </w:pPr>
      <w:r>
        <w:rPr>
          <w:b/>
        </w:rPr>
        <w:t xml:space="preserve">PARENTAGE BY ASSISTED REPRODUCTION</w:t>
      </w:r>
    </w:p>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8</w:t>
      </w:r>
    </w:p>
    <w:p>
      <w:pPr>
        <w:jc w:val="center"/>
        <w:ind w:start="360"/>
        <w:spacing w:before="300" w:after="300"/>
      </w:pPr>
      <w:r>
        <w:rPr>
          <w:b/>
        </w:rPr>
        <w:t xml:space="preserve">GESTATIONAL CARRIER AGREEMENT</w:t>
      </w:r>
    </w:p>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MAINE PARENTAGE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MAINE PARENTAGE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61. MAINE PARENTAGE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