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§1927. Parent status of deceased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§1927. Parent status of deceased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§1927. PARENT STATUS OF DECEASED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