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Duties and responsibilities subsequent to surrender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§1113. Duties and responsibilities subsequent to surrender and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Duties and responsibilities subsequent to surrender and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§1113. DUTIES AND RESPONSIBILITIES SUBSEQUENT TO SURRENDER AND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