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319</w:t>
      </w:r>
    </w:p>
    <w:p>
      <w:pPr>
        <w:jc w:val="center"/>
        <w:ind w:start="360"/>
        <w:spacing w:before="300" w:after="300"/>
      </w:pPr>
      <w:r>
        <w:rPr>
          <w:b/>
        </w:rPr>
        <w:t xml:space="preserve">MAINE FIRE TRAINING AND EDUCATION</w:t>
      </w:r>
    </w:p>
    <w:p>
      <w:pPr>
        <w:jc w:val="both"/>
        <w:spacing w:before="100" w:after="100"/>
        <w:ind w:start="1080" w:hanging="720"/>
      </w:pPr>
      <w:r>
        <w:rPr>
          <w:b/>
        </w:rPr>
        <w:t>§</w:t>
        <w:t>9000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124, §2 (NEW).]</w:t>
      </w:r>
    </w:p>
    <w:p>
      <w:pPr>
        <w:jc w:val="both"/>
        <w:spacing w:before="100" w:after="0"/>
        <w:ind w:start="360"/>
        <w:ind w:firstLine="360"/>
      </w:pPr>
      <w:r>
        <w:rPr>
          <w:b/>
        </w:rPr>
        <w:t>1</w:t>
        <w:t xml:space="preserve">.  </w:t>
      </w:r>
      <w:r>
        <w:rPr>
          <w:b/>
        </w:rPr>
        <w:t xml:space="preserve">President.</w:t>
        <w:t xml:space="preserve"> </w:t>
      </w:r>
      <w:r>
        <w:t xml:space="preserve"> </w:t>
      </w:r>
      <w:r>
        <w:t xml:space="preserve">"President" means the president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§2 (NEW); PL 1989, c. 878, Pt. I, §12 (AMD).]</w:t>
      </w:r>
    </w:p>
    <w:p>
      <w:pPr>
        <w:jc w:val="both"/>
        <w:spacing w:before="100" w:after="0"/>
        <w:ind w:start="360"/>
        <w:ind w:firstLine="360"/>
      </w:pPr>
      <w:r>
        <w:rPr>
          <w:b/>
        </w:rPr>
        <w:t>2</w:t>
        <w:t xml:space="preserve">.  </w:t>
      </w:r>
      <w:r>
        <w:rPr>
          <w:b/>
        </w:rPr>
        <w:t xml:space="preserve">System.</w:t>
        <w:t xml:space="preserve"> </w:t>
      </w:r>
      <w:r>
        <w:t xml:space="preserve"> </w:t>
      </w:r>
      <w:r>
        <w:t xml:space="preserve">"System" means the Maine Community College System, established by </w:t>
      </w:r>
      <w:r>
        <w:t>chapter 431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§23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§2 (NEW). PL 1989, c. 443, §23 (AMD). PL 1989, c. 878, §I12 (AMD). PL 2003, c. 20, §OO2 (AMD). PL 2003, c. 20, §OO4 (AFF). </w:t>
      </w:r>
    </w:p>
    <w:p>
      <w:pPr>
        <w:jc w:val="both"/>
        <w:spacing w:before="100" w:after="100"/>
        <w:ind w:start="1080" w:hanging="720"/>
      </w:pPr>
      <w:r>
        <w:rPr>
          <w:b/>
        </w:rPr>
        <w:t>§</w:t>
        <w:t>9001</w:t>
        <w:t xml:space="preserve">.  </w:t>
      </w:r>
      <w:r>
        <w:rPr>
          <w:b/>
        </w:rPr>
        <w:t xml:space="preserve">Program</w:t>
      </w:r>
    </w:p>
    <w:p>
      <w:pPr>
        <w:jc w:val="both"/>
        <w:spacing w:before="100" w:after="100"/>
        <w:ind w:start="360"/>
        <w:ind w:firstLine="360"/>
      </w:pPr>
      <w:r>
        <w:rPr/>
      </w:r>
      <w:r>
        <w:rPr/>
      </w:r>
      <w:r>
        <w:t xml:space="preserve">The president may conduct programs to provide fire training and education for members of municipal fire departments, incorporated volunteer fire departments, industrial fire brigades, institutional fire brigades and the general public, to be known as the Maine Fire Service Institute.</w:t>
      </w:r>
      <w:r>
        <w:t xml:space="preserve">  </w:t>
      </w:r>
      <w:r xmlns:wp="http://schemas.openxmlformats.org/drawingml/2010/wordprocessingDrawing" xmlns:w15="http://schemas.microsoft.com/office/word/2012/wordml">
        <w:rPr>
          <w:rFonts w:ascii="Arial" w:hAnsi="Arial" w:cs="Arial"/>
          <w:sz w:val="22"/>
          <w:szCs w:val="22"/>
        </w:rPr>
        <w:t xml:space="preserve">[PL 2011, c. 166, §1 (AMD).]</w:t>
      </w:r>
    </w:p>
    <w:p>
      <w:pPr>
        <w:jc w:val="both"/>
        <w:spacing w:before="100" w:after="0"/>
        <w:ind w:start="360"/>
        <w:ind w:firstLine="360"/>
      </w:pPr>
      <w:r>
        <w:rPr>
          <w:b/>
        </w:rPr>
        <w:t>1</w:t>
        <w:t xml:space="preserve">.  </w:t>
      </w:r>
      <w:r>
        <w:rPr>
          <w:b/>
        </w:rPr>
        <w:t xml:space="preserve">Voluntary participation.</w:t>
        <w:t xml:space="preserve"> </w:t>
      </w:r>
      <w:r>
        <w:t xml:space="preserve"> </w:t>
      </w:r>
      <w:r>
        <w:t xml:space="preserve">The president may not require participation in these programs by a member of a municipal fire department, incorporated volunteer fire department, industrial fire brigades, institutional fire brigades or the general public nor use participation in Maine fire training and education programs as a condition of eligibility to receive funds for training and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§3 (NEW); PL 1989, c. 878, Pt. I, §12 (AMD).]</w:t>
      </w:r>
    </w:p>
    <w:p>
      <w:pPr>
        <w:jc w:val="both"/>
        <w:spacing w:before="100" w:after="0"/>
        <w:ind w:start="360"/>
        <w:ind w:firstLine="360"/>
      </w:pPr>
      <w:r>
        <w:rPr>
          <w:b/>
        </w:rPr>
        <w:t>2</w:t>
        <w:t xml:space="preserve">.  </w:t>
      </w:r>
      <w:r>
        <w:rPr>
          <w:b/>
        </w:rPr>
        <w:t xml:space="preserve">Fees.</w:t>
        <w:t xml:space="preserve"> </w:t>
      </w:r>
      <w:r>
        <w:t xml:space="preserve"> </w:t>
      </w:r>
      <w:r>
        <w:t xml:space="preserve">The president may charge a fee for the training and education of private industrial fire brigades. The amount of the fee shall reflect, but not be limited to, instructional, material and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§3 (NEW); PL 1989, c. 878, Pt. I,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68 (AMD). PL 1987, c. 124, §3 (RPR). PL 1989, c. 878, §I12 (AMD). PL 2011, c. 166, §1 (AMD). </w:t>
      </w:r>
    </w:p>
    <w:p>
      <w:pPr>
        <w:jc w:val="both"/>
        <w:spacing w:before="100" w:after="100"/>
        <w:ind w:start="1080" w:hanging="720"/>
      </w:pPr>
      <w:r>
        <w:rPr>
          <w:b/>
        </w:rPr>
        <w:t>§</w:t>
        <w:t>9002</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§§106,107 (AMD). PL 1987, c. 124, §4 (AMD). PL 1989, c. 443, §24 (AMD). PL 1989, c. 503, §B75 (AMD). PL 1993, c. 252, §B2 (RP). </w:t>
      </w:r>
    </w:p>
    <w:p>
      <w:pPr>
        <w:jc w:val="both"/>
        <w:spacing w:before="100" w:after="100"/>
        <w:ind w:start="1080" w:hanging="720"/>
      </w:pPr>
      <w:r>
        <w:rPr>
          <w:b/>
        </w:rPr>
        <w:t>§</w:t>
        <w:t>9003</w:t>
        <w:t xml:space="preserve">.  </w:t>
      </w:r>
      <w:r>
        <w:rPr>
          <w:b/>
        </w:rPr>
        <w:t xml:space="preserve">State agents for federal programs</w:t>
      </w:r>
    </w:p>
    <w:p>
      <w:pPr>
        <w:jc w:val="both"/>
        <w:spacing w:before="100" w:after="100"/>
        <w:ind w:start="360"/>
        <w:ind w:firstLine="360"/>
      </w:pPr>
      <w:r>
        <w:rPr/>
      </w:r>
      <w:r>
        <w:rPr/>
      </w:r>
      <w:r>
        <w:t xml:space="preserve">The following provisions shall apply to federal fire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President; state agent.</w:t>
        <w:t xml:space="preserve"> </w:t>
      </w:r>
      <w:r>
        <w:t xml:space="preserve"> </w:t>
      </w:r>
      <w:r>
        <w:t xml:space="preserve">The president shall be the state agent to be contacted by the United States Fire Administration about matters dealing with the Federal Fire Prevention and Control Act of 1974, Public Law 93-498.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§5 (AMD); PL 1989, c. 878, Pt. I, §12 (AMD).]</w:t>
      </w:r>
    </w:p>
    <w:p>
      <w:pPr>
        <w:jc w:val="both"/>
        <w:spacing w:before="100" w:after="0"/>
        <w:ind w:start="360"/>
        <w:ind w:firstLine="360"/>
      </w:pPr>
      <w:r>
        <w:rPr>
          <w:b/>
        </w:rPr>
        <w:t>2</w:t>
        <w:t xml:space="preserve">.  </w:t>
      </w:r>
      <w:r>
        <w:rPr>
          <w:b/>
        </w:rPr>
        <w:t xml:space="preserve">System; testing; certification.</w:t>
        <w:t xml:space="preserve"> </w:t>
      </w:r>
      <w:r>
        <w:t xml:space="preserve"> </w:t>
      </w:r>
      <w:r>
        <w:t xml:space="preserve">The system shall be the state testing agency for the National Professional Qualification Board of the Joint Council of Fire Services Organizations.  The president may award certificates to personnel of municipal and incorporated volunteer fire departments using competency standards established by the Joint Council of Fire Services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§5 (AMD); PL 1989, c. 878, Pt. I,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124, §5 (AMD). PL 1989, c. 878, §I12 (AMD). </w:t>
      </w:r>
    </w:p>
    <w:p>
      <w:pPr>
        <w:jc w:val="both"/>
        <w:spacing w:before="100" w:after="100"/>
        <w:ind w:start="1080" w:hanging="720"/>
      </w:pPr>
      <w:r>
        <w:rPr>
          <w:b/>
        </w:rPr>
        <w:t>§</w:t>
        <w:t>9004</w:t>
        <w:t xml:space="preserve">.  </w:t>
      </w:r>
      <w:r>
        <w:rPr>
          <w:b/>
        </w:rPr>
        <w:t xml:space="preserve">Live Fire Service Training Facilities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Live Fire Service Training Facilities Fund, referred to in this section as "the fund," is established under the Maine Fire Service Institute within the Maine Community College System as a nonlapsing fund to provide funds to municipalities for the construction and repair or replacement of regional live fire service training facilities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2</w:t>
        <w:t xml:space="preserve">.  </w:t>
      </w:r>
      <w:r>
        <w:rPr>
          <w:b/>
        </w:rPr>
        <w:t xml:space="preserve">Grant program.</w:t>
        <w:t xml:space="preserve"> </w:t>
      </w:r>
      <w:r>
        <w:t xml:space="preserve"> </w:t>
      </w:r>
      <w:r>
        <w:t xml:space="preserve">The Maine Fire Protection Services Commission, referred to in this section as "the commission" and established pursuant to </w:t>
      </w:r>
      <w:r>
        <w:t>Title 5, section 12004‑J, subsection 12</w:t>
      </w:r>
      <w:r>
        <w:t xml:space="preserve">, shall establish criteria to award grants to municipalities from the fund, including a requirement that proposals be fully designed and approved by a licensed professional engineer as defined in </w:t>
      </w:r>
      <w:r>
        <w:t>Title 32, section 1251, subsection 4</w:t>
      </w:r>
      <w:r>
        <w:t xml:space="preserve">.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3</w:t>
        <w:t xml:space="preserve">.  </w:t>
      </w:r>
      <w:r>
        <w:rPr>
          <w:b/>
        </w:rPr>
        <w:t xml:space="preserve">Procedure.</w:t>
        <w:t xml:space="preserve"> </w:t>
      </w:r>
      <w:r>
        <w:t xml:space="preserve"> </w:t>
      </w:r>
      <w:r>
        <w:t xml:space="preserve">Municipalities may apply to the commission for grants.  The commission shall evaluate each application pursuant to the criteria developed in </w:t>
      </w:r>
      <w:r>
        <w:t>subsection 2</w:t>
      </w:r>
      <w:r>
        <w:t xml:space="preserve"> and, to the extent funds are available, shall award grants from the fund to support the construction and repair or replacement of regional live fire service training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4</w:t>
        <w:t xml:space="preserve">.  </w:t>
      </w:r>
      <w:r>
        <w:rPr>
          <w:b/>
        </w:rPr>
        <w:t xml:space="preserve">Payment of grants.</w:t>
        <w:t xml:space="preserve"> </w:t>
      </w:r>
      <w:r>
        <w:t xml:space="preserve"> </w:t>
      </w:r>
      <w:r>
        <w:t xml:space="preserve">Upon the award of a grant by the commission, the commission shall direct the Maine Fire Service Institute to make the payment of the grant award to the municipality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 </w:t>
      </w:r>
    </w:p>
    <w:p>
      <w:pPr>
        <w:jc w:val="both"/>
        <w:spacing w:before="100" w:after="100"/>
        <w:ind w:start="1080" w:hanging="720"/>
      </w:pPr>
      <w:r>
        <w:rPr>
          <w:b/>
        </w:rPr>
        <w:t>§</w:t>
        <w:t>9005</w:t>
        <w:t xml:space="preserve">.  </w:t>
      </w:r>
      <w:r>
        <w:rPr>
          <w:b/>
        </w:rPr>
        <w:t xml:space="preserve">Regional Fire Service Training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Regional Fire Service Training Fund, referred to in this section as "the fund," is established under the Maine Fire Service Institute within the Maine Community College System as a nonlapsing fund to provide funds to municipalities for regional fire service training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2</w:t>
        <w:t xml:space="preserve">.  </w:t>
      </w:r>
      <w:r>
        <w:rPr>
          <w:b/>
        </w:rPr>
        <w:t xml:space="preserve">Grant program.</w:t>
        <w:t xml:space="preserve"> </w:t>
      </w:r>
      <w:r>
        <w:t xml:space="preserve"> </w:t>
      </w:r>
      <w:r>
        <w:t xml:space="preserve">The Maine Fire Protection Services Commission, referred to in this section as "the commission" and established pursuant to </w:t>
      </w:r>
      <w:r>
        <w:t>Title 5, section 12004‑J, subsection 12</w:t>
      </w:r>
      <w:r>
        <w:t xml:space="preserve">, shall establish criteria to award grants to municipalities from the fund for the purpose of funding regional fire service training for municipal firefighters and public safety employees.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3</w:t>
        <w:t xml:space="preserve">.  </w:t>
      </w:r>
      <w:r>
        <w:rPr>
          <w:b/>
        </w:rPr>
        <w:t xml:space="preserve">Procedure.</w:t>
        <w:t xml:space="preserve"> </w:t>
      </w:r>
      <w:r>
        <w:t xml:space="preserve"> </w:t>
      </w:r>
      <w:r>
        <w:t xml:space="preserve">Municipalities may apply to the commission for grants. The commission shall evaluate each application pursuant to the criteria developed in </w:t>
      </w:r>
      <w:r>
        <w:t>subsection 2</w:t>
      </w:r>
      <w:r>
        <w:t xml:space="preserve"> and, to the extent funds are available, shall award grants from the fund to support regional fire service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4</w:t>
        <w:t xml:space="preserve">.  </w:t>
      </w:r>
      <w:r>
        <w:rPr>
          <w:b/>
        </w:rPr>
        <w:t xml:space="preserve">Payment of grants.</w:t>
        <w:t xml:space="preserve"> </w:t>
      </w:r>
      <w:r>
        <w:t xml:space="preserve"> </w:t>
      </w:r>
      <w:r>
        <w:t xml:space="preserve">Upon the award of a grant by the commission, the commission shall direct the Maine Fire Service Institute within the Maine Community College System to make the payment of the grant award to the municipality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319. MAINE FIRE TRAINING AND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319. MAINE FIRE TRAINING AND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319. MAINE FIRE TRAINING AND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