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TEACHERS' SALARIES</w:t>
      </w:r>
    </w:p>
    <w:p>
      <w:pPr>
        <w:jc w:val="both"/>
        <w:spacing w:before="100" w:after="100"/>
        <w:ind w:start="1080" w:hanging="720"/>
      </w:pPr>
      <w:r>
        <w:rPr>
          <w:b/>
        </w:rPr>
        <w:t>§</w:t>
        <w:t>13401</w:t>
        <w:t xml:space="preserve">.  </w:t>
      </w:r>
      <w:r>
        <w:rPr>
          <w:b/>
        </w:rPr>
        <w:t xml:space="preserve">Equal pay</w:t>
      </w:r>
    </w:p>
    <w:p>
      <w:pPr>
        <w:jc w:val="both"/>
        <w:spacing w:before="100" w:after="100"/>
        <w:ind w:start="360"/>
        <w:ind w:firstLine="360"/>
      </w:pPr>
      <w:r>
        <w:rPr/>
      </w:r>
      <w:r>
        <w:rPr/>
      </w:r>
      <w:r>
        <w:t xml:space="preserve">In assigning salaries to teachers of public schools, discrimination may not be made between male and female teachers with the same training and experience employed in the same grade or performing the same kinds of duties.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13402</w:t>
        <w:t xml:space="preserve">.  </w:t>
      </w:r>
      <w:r>
        <w:rPr>
          <w:b/>
        </w:rPr>
        <w:t xml:space="preserve">Minimum salaries</w:t>
      </w:r>
    </w:p>
    <w:p>
      <w:pPr>
        <w:jc w:val="both"/>
        <w:spacing w:before="100" w:after="100"/>
        <w:ind w:start="360"/>
        <w:ind w:firstLine="360"/>
      </w:pPr>
      <w:r>
        <w:rPr>
          <w:b/>
        </w:rPr>
        <w:t>1</w:t>
        <w:t xml:space="preserve">.  </w:t>
      </w:r>
      <w:r>
        <w:rPr>
          <w:b/>
        </w:rPr>
        <w:t xml:space="preserve">Minimum salary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§2 (RP).]</w:t>
      </w:r>
    </w:p>
    <w:p>
      <w:pPr>
        <w:jc w:val="both"/>
        <w:spacing w:before="100" w:after="100"/>
        <w:ind w:start="360"/>
        <w:ind w:firstLine="360"/>
      </w:pPr>
      <w:r>
        <w:rPr>
          <w:b/>
        </w:rPr>
        <w:t>2</w:t>
        <w:t xml:space="preserve">.  </w:t>
      </w:r>
      <w:r>
        <w:rPr>
          <w:b/>
        </w:rPr>
        <w:t xml:space="preserve">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§3 (RP).]</w:t>
      </w:r>
    </w:p>
    <w:p>
      <w:pPr>
        <w:jc w:val="both"/>
        <w:spacing w:before="100" w:after="0"/>
        <w:ind w:start="360"/>
        <w:ind w:firstLine="360"/>
      </w:pPr>
      <w:r>
        <w:rPr>
          <w:b/>
        </w:rPr>
        <w:t>3</w:t>
        <w:t xml:space="preserve">.  </w:t>
      </w:r>
      <w:r>
        <w:rPr>
          <w:b/>
        </w:rPr>
        <w:t xml:space="preserve">Substitute teachers.</w:t>
        <w:t xml:space="preserve"> </w:t>
      </w:r>
      <w:r>
        <w:t xml:space="preserve"> </w:t>
      </w:r>
      <w:r>
        <w:t xml:space="preserve">Substitute teachers must be compensated at the rate of not less than $30 for each day of service.  Any substitute teacher under contract with the Maine Educational Center for the Deaf and Hard of Hearing and the Governor Baxter School for the Deaf is deemed for the purposes of civil liability to be an employee of a governmental entity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§12 (AMD).]</w:t>
      </w:r>
    </w:p>
    <w:p>
      <w:pPr>
        <w:jc w:val="both"/>
        <w:spacing w:before="100" w:after="0"/>
        <w:ind w:start="360"/>
        <w:ind w:firstLine="360"/>
      </w:pPr>
      <w:r>
        <w:rPr>
          <w:b/>
        </w:rPr>
        <w:t>4</w:t>
        <w:t xml:space="preserve">.  </w:t>
      </w:r>
      <w:r>
        <w:rPr>
          <w:b/>
        </w:rPr>
        <w:t xml:space="preserve">Annuity contract premiums.</w:t>
        <w:t xml:space="preserve"> </w:t>
      </w:r>
      <w:r>
        <w:t xml:space="preserve"> </w:t>
      </w:r>
      <w:r>
        <w:t xml:space="preserve">Money paid by a school administrative unit as a premium for an annuity contract for the benefit of an employee shall, for purposes of minimum salaries for teachers, be considered part of that employee's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Reimbursement for additional professional training.</w:t>
        <w:t xml:space="preserve"> </w:t>
      </w:r>
      <w:r>
        <w:t xml:space="preserve"> </w:t>
      </w:r>
      <w:r>
        <w:t xml:space="preserve">When a certified teacher completes, within any 2-year period, 6 credit hours of additional professional work approved by the superintendent, the school administrative unit shall pay that teacher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Permits or special licenses.</w:t>
        <w:t xml:space="preserve"> </w:t>
      </w:r>
      <w:r>
        <w:t xml:space="preserve"> </w:t>
      </w:r>
      <w:r>
        <w:t xml:space="preserve">If the employment of teachers under permit or other special license is authorized by the commissioner, the commissioner may prescribe minimum salaries and other rules for this class of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520 (AMD). PL 1985, c. 505, §2 (AMD). PL 1995, c. 676, §7 (AMD). PL 1995, c. 676, §13 (AFF). PL 2005, c. 279, §12 (AMD). PL 2005, c. 635, §3 (AMD). </w:t>
      </w:r>
    </w:p>
    <w:p>
      <w:pPr>
        <w:jc w:val="both"/>
        <w:spacing w:before="100" w:after="100"/>
        <w:ind w:start="1080" w:hanging="720"/>
      </w:pPr>
      <w:r>
        <w:rPr>
          <w:b/>
        </w:rPr>
        <w:t>§</w:t>
        <w:t>13403</w:t>
        <w:t xml:space="preserve">.  </w:t>
      </w:r>
      <w:r>
        <w:rPr>
          <w:b/>
        </w:rPr>
        <w:t xml:space="preserve">Recommended minimum salaries for 1986-87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jc w:val="both"/>
        <w:spacing w:before="100" w:after="100"/>
        <w:ind w:start="1080" w:hanging="720"/>
      </w:pPr>
      <w:r>
        <w:rPr>
          <w:b/>
        </w:rPr>
        <w:t>§</w:t>
        <w:t>13404</w:t>
        <w:t xml:space="preserve">.  </w:t>
      </w:r>
      <w:r>
        <w:rPr>
          <w:b/>
        </w:rPr>
        <w:t xml:space="preserve">Minimum salaries for 1987-88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jc w:val="both"/>
        <w:spacing w:before="100" w:after="100"/>
        <w:ind w:start="1080" w:hanging="720"/>
      </w:pPr>
      <w:r>
        <w:rPr>
          <w:b/>
        </w:rPr>
        <w:t>§</w:t>
        <w:t>13405</w:t>
        <w:t xml:space="preserve">.  </w:t>
      </w:r>
      <w:r>
        <w:rPr>
          <w:b/>
        </w:rPr>
        <w:t xml:space="preserve">Minimum salaries for 2006-2007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§5 (NEW). PL 2013, c. 506, §15 (RP). </w:t>
      </w:r>
    </w:p>
    <w:p>
      <w:pPr>
        <w:jc w:val="both"/>
        <w:spacing w:before="100" w:after="100"/>
        <w:ind w:start="1080" w:hanging="720"/>
      </w:pPr>
      <w:r>
        <w:rPr>
          <w:b/>
        </w:rPr>
        <w:t>§</w:t>
        <w:t>13406</w:t>
        <w:t xml:space="preserve">.  </w:t>
      </w:r>
      <w:r>
        <w:rPr>
          <w:b/>
        </w:rPr>
        <w:t xml:space="preserve">Minimum salaries for 2007 to 2019</w:t>
      </w:r>
    </w:p>
    <w:p>
      <w:pPr>
        <w:jc w:val="both"/>
        <w:spacing w:before="100" w:after="100"/>
        <w:ind w:start="360"/>
        <w:ind w:firstLine="360"/>
      </w:pPr>
      <w:r>
        <w:rPr/>
      </w:r>
      <w:r>
        <w:rPr/>
      </w:r>
      <w:r>
        <w:t xml:space="preserve">Each school administrative unit shall establish a minimum salary of $30,000 for certified teachers for the school year starting after June 30, 2007 and before July 1, 2020.</w:t>
      </w:r>
      <w:r>
        <w:t xml:space="preserve">  </w:t>
      </w:r>
      <w:r xmlns:wp="http://schemas.openxmlformats.org/drawingml/2010/wordprocessingDrawing" xmlns:w15="http://schemas.microsoft.com/office/word/2012/wordml">
        <w:rPr>
          <w:rFonts w:ascii="Arial" w:hAnsi="Arial" w:cs="Arial"/>
          <w:sz w:val="22"/>
          <w:szCs w:val="22"/>
        </w:rPr>
        <w:t xml:space="preserve">[PL 2019, c. 343, Pt. UU,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§6 (NEW). PL 2019, c. 343, Pt. UU, §1 (AMD). </w:t>
      </w:r>
    </w:p>
    <w:p>
      <w:pPr>
        <w:jc w:val="both"/>
        <w:spacing w:before="100" w:after="100"/>
        <w:ind w:start="1080" w:hanging="720"/>
      </w:pPr>
      <w:r>
        <w:rPr>
          <w:b/>
        </w:rPr>
        <w:t>§</w:t>
        <w:t>13407</w:t>
        <w:t xml:space="preserve">.  </w:t>
      </w:r>
      <w:r>
        <w:rPr>
          <w:b/>
        </w:rPr>
        <w:t xml:space="preserve">Minimum salaries beginning in 2020-2021 school year</w:t>
      </w:r>
    </w:p>
    <w:p>
      <w:pPr>
        <w:jc w:val="both"/>
        <w:spacing w:before="100" w:after="100"/>
        <w:ind w:start="360"/>
        <w:ind w:firstLine="360"/>
      </w:pPr>
      <w:r>
        <w:rPr/>
      </w:r>
      <w:r>
        <w:rPr/>
      </w:r>
      <w:r>
        <w:t xml:space="preserve">Each school administrative unit shall establish a minimum salary for certified teachers and career and technical education teachers as follows:</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w:pPr>
        <w:jc w:val="both"/>
        <w:spacing w:before="100" w:after="0"/>
        <w:ind w:start="360"/>
        <w:ind w:firstLine="360"/>
      </w:pPr>
      <w:r>
        <w:rPr>
          <w:b/>
        </w:rPr>
        <w:t>1</w:t>
        <w:t xml:space="preserve">.  </w:t>
      </w:r>
      <w:r>
        <w:rPr>
          <w:b/>
        </w:rPr>
        <w:t xml:space="preserve">School year 2020-2021.</w:t>
        <w:t xml:space="preserve"> </w:t>
      </w:r>
      <w:r>
        <w:t xml:space="preserve"> </w:t>
      </w:r>
      <w:r>
        <w:t xml:space="preserve">For the school year starting after June 30, 2020, the minimum salary is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w:t>
      </w:r>
    </w:p>
    <w:p>
      <w:pPr>
        <w:jc w:val="both"/>
        <w:spacing w:before="100" w:after="0"/>
        <w:ind w:start="360"/>
        <w:ind w:firstLine="360"/>
      </w:pPr>
      <w:r>
        <w:rPr>
          <w:b/>
        </w:rPr>
        <w:t>2</w:t>
        <w:t xml:space="preserve">.  </w:t>
      </w:r>
      <w:r>
        <w:rPr>
          <w:b/>
        </w:rPr>
        <w:t xml:space="preserve">School year 2021-2022.</w:t>
        <w:t xml:space="preserve"> </w:t>
      </w:r>
      <w:r>
        <w:t xml:space="preserve"> </w:t>
      </w:r>
      <w:r>
        <w:t xml:space="preserve">For the school year starting after June 30, 2021, the minimum salary for certified teachers and career and technical education teachers is $37,500;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0"/>
        <w:ind w:start="360"/>
        <w:ind w:firstLine="360"/>
      </w:pPr>
      <w:r>
        <w:rPr>
          <w:b/>
        </w:rPr>
        <w:t>3</w:t>
        <w:t xml:space="preserve">.  </w:t>
      </w:r>
      <w:r>
        <w:rPr>
          <w:b/>
        </w:rPr>
        <w:t xml:space="preserve">School years beginning in or after 2022.</w:t>
        <w:t xml:space="preserve"> </w:t>
      </w:r>
      <w:r>
        <w:t xml:space="preserve"> </w:t>
      </w:r>
      <w:r>
        <w:t xml:space="preserve">For the school year starting after June 30, 2022, and in each subsequent school year, the minimum salary for certified teachers and career and technical education teachers is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100"/>
        <w:ind w:start="360"/>
        <w:ind w:firstLine="360"/>
      </w:pPr>
      <w:r>
        <w:rPr/>
      </w:r>
      <w:r>
        <w:rPr/>
      </w:r>
      <w:r>
        <w:t xml:space="preserve">A school administrative unit shall provide to the department annually on or before October 1st the number of certified teachers and career and technical education teachers eligible for incremental salary increases as defined in </w:t>
      </w:r>
      <w:r>
        <w:t>section 15689, subsection 7‑A,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 PL 2021, c. 441,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505. TEACHERS'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TEACHERS'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505. TEACHERS'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