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707</w:t>
      </w:r>
    </w:p>
    <w:p>
      <w:pPr>
        <w:jc w:val="center"/>
        <w:ind w:start="360"/>
        <w:spacing w:before="300" w:after="300"/>
      </w:pPr>
      <w:r>
        <w:rPr>
          <w:b/>
        </w:rPr>
        <w:t xml:space="preserve">ASSISTANCE TO PEOPLE WITH SEVERE PHYSICAL DISABILITIES TO ENABLE THEM TO WORK</w:t>
      </w:r>
    </w:p>
    <w:p>
      <w:pPr>
        <w:jc w:val="center"/>
        <w:ind w:start="360"/>
        <w:spacing w:before="300" w:after="300"/>
      </w:pPr>
      <w:r>
        <w:rPr>
          <w:b/>
        </w:rPr>
        <w:t>(REPEALED)</w:t>
      </w:r>
    </w:p>
    <w:p>
      <w:pPr>
        <w:jc w:val="both"/>
        <w:spacing w:before="100" w:after="100"/>
        <w:ind w:start="1080" w:hanging="720"/>
      </w:pPr>
      <w:r>
        <w:rPr>
          <w:b/>
        </w:rPr>
        <w:t>§</w:t>
        <w:t>18041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18042</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18044</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707. ASSISTANCE TO PEOPLE WITH SEVERE PHYSICAL DISABILITIES TO ENABLE THEM TO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707. ASSISTANCE TO PEOPLE WITH SEVERE PHYSICAL DISABILITIES TO ENABLE THEM TO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707. ASSISTANCE TO PEOPLE WITH SEVERE PHYSICAL DISABILITIES TO ENABLE THEM TO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