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10906</w:t>
        <w:t xml:space="preserve">.  </w:t>
      </w:r>
      <w:r>
        <w:rPr>
          <w:b/>
        </w:rPr>
        <w:t xml:space="preserve">Powers and duties of treasurer</w:t>
      </w:r>
    </w:p>
    <w:p>
      <w:pPr>
        <w:jc w:val="both"/>
        <w:spacing w:before="100" w:after="100"/>
        <w:ind w:start="360"/>
        <w:ind w:firstLine="360"/>
      </w:pPr>
      <w:r>
        <w:rPr>
          <w:b/>
        </w:rPr>
        <w:t>1</w:t>
        <w:t xml:space="preserve">.  </w:t>
      </w:r>
      <w:r>
        <w:rPr>
          <w:b/>
        </w:rPr>
        <w:t xml:space="preserve">Receipt and custody of moneys, expenditures, authority to contract.</w:t>
        <w:t xml:space="preserve"> </w:t>
      </w:r>
      <w:r>
        <w:t xml:space="preserve"> </w:t>
      </w:r>
      <w:r>
        <w:t xml:space="preserve">The treasurer shall:</w:t>
      </w:r>
    </w:p>
    <w:p>
      <w:pPr>
        <w:jc w:val="both"/>
        <w:spacing w:before="100" w:after="0"/>
        <w:ind w:start="720"/>
      </w:pPr>
      <w:r>
        <w:rPr/>
        <w:t>A</w:t>
        <w:t xml:space="preserve">.  </w:t>
      </w:r>
      <w:r>
        <w:rPr/>
      </w:r>
      <w:r>
        <w:t xml:space="preserve">Receive and have custody of all moneys received for the university;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Make all expenditures upon vouchers authenticated and approved in a manner designated by the trustees;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no authority to contract debts and obligations or borrow money except:</w:t>
      </w:r>
    </w:p>
    <w:p>
      <w:pPr>
        <w:jc w:val="both"/>
        <w:spacing w:before="100" w:after="0"/>
        <w:ind w:start="1080"/>
      </w:pPr>
      <w:r>
        <w:rPr/>
        <w:t>(</w:t>
        <w:t>1</w:t>
        <w:t xml:space="preserve">)  </w:t>
      </w:r>
      <w:r>
        <w:rPr/>
      </w:r>
      <w:r>
        <w:t xml:space="preserve">Loans in anticipation of assured revenues when approved by vote of the trustees; and</w:t>
      </w:r>
    </w:p>
    <w:p>
      <w:pPr>
        <w:jc w:val="both"/>
        <w:spacing w:before="100" w:after="0"/>
        <w:ind w:start="1080"/>
      </w:pPr>
      <w:r>
        <w:rPr/>
        <w:t>(</w:t>
        <w:t>2</w:t>
        <w:t xml:space="preserve">)  </w:t>
      </w:r>
      <w:r>
        <w:rPr/>
      </w:r>
      <w:r>
        <w:t xml:space="preserve">Other loans when directed by vote of the trustees and duly and properly authorized by the Governor.</w:t>
      </w:r>
    </w:p>
    <w:p>
      <w:pPr>
        <w:jc w:val="both"/>
        <w:spacing w:before="100" w:after="0"/>
        <w:ind w:start="720"/>
      </w:pPr>
      <w:r>
        <w:rPr/>
      </w:r>
      <w:r>
        <w:rPr/>
      </w:r>
      <w:r>
        <w:t xml:space="preserve">All such loans shall be effected in accordance with the provisions of </w:t>
      </w:r>
      <w:r>
        <w:t>chapter 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§13 (AMD).]</w:t>
      </w:r>
    </w:p>
    <w:p>
      <w:pPr>
        <w:jc w:val="both"/>
        <w:spacing w:before="100" w:after="0"/>
        <w:ind w:start="360"/>
        <w:ind w:firstLine="360"/>
      </w:pPr>
      <w:r>
        <w:rPr>
          <w:b/>
        </w:rPr>
        <w:t>2</w:t>
        <w:t xml:space="preserve">.  </w:t>
      </w:r>
      <w:r>
        <w:rPr>
          <w:b/>
        </w:rPr>
        <w:t xml:space="preserve">Report of treasurer.</w:t>
        <w:t xml:space="preserve"> </w:t>
      </w:r>
      <w:r>
        <w:t xml:space="preserve"> </w:t>
      </w:r>
      <w:r>
        <w:t xml:space="preserve">The treasurer shall prepare a complete report for the period ending on June 30th of each year and forward a copy of the report to the Governor, the board of trustees and the members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§10906. Powers and duties of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§10906. Powers and duties of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§10906. POWERS AND DUTIES OF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