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10910</w:t>
        <w:t xml:space="preserve">.  </w:t>
      </w:r>
      <w:r>
        <w:rPr>
          <w:b/>
        </w:rPr>
        <w:t xml:space="preserve">Report on a statewide online advanced placement course program</w:t>
      </w:r>
    </w:p>
    <w:p>
      <w:pPr>
        <w:jc w:val="both"/>
        <w:spacing w:before="100" w:after="100"/>
        <w:ind w:start="360"/>
        <w:ind w:firstLine="360"/>
      </w:pPr>
      <w:r>
        <w:rPr/>
      </w:r>
      <w:r>
        <w:rPr/>
      </w:r>
      <w:r>
        <w:t xml:space="preserve">By February 15, 2020, and annually thereafter, the university shall submit a report to the joint standing committee of the Legislature having jurisdiction over education matters on the status of a statewide online advanced placement course program. The report must include, but is not limited to, whether the program is meeting its goals, measures of student success, the number of students accessing support through the university, if any, and the number of students participating in the program and their levels of success and how those levels of success compare to national standards.</w:t>
      </w:r>
      <w:r>
        <w:t xml:space="preserve">  </w:t>
      </w:r>
      <w:r xmlns:wp="http://schemas.openxmlformats.org/drawingml/2010/wordprocessingDrawing" xmlns:w15="http://schemas.microsoft.com/office/word/2012/wordml">
        <w:rPr>
          <w:rFonts w:ascii="Arial" w:hAnsi="Arial" w:cs="Arial"/>
          <w:sz w:val="22"/>
          <w:szCs w:val="22"/>
        </w:rPr>
        <w:t xml:space="preserve">[PL 2019,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§10910. Report on a statewide online advanced placement course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§10910. Report on a statewide online advanced placement course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§10910. REPORT ON A STATEWIDE ONLINE ADVANCED PLACEMENT COURSE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