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§12734. Skill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§12734. Skill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§12734. SKILL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