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364, §4 (AMD). PL 1987, c. 395, §A64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§1406. Transfer of a municipality from one school administrative district to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Transfer of a municipality from one school administrative district to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§1406. TRANSFER OF A MUNICIPALITY FROM ONE SCHOOL ADMINISTRATIVE DISTRICT TO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