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1478</w:t>
        <w:t xml:space="preserve">.  </w:t>
      </w:r>
      <w:r>
        <w:rPr>
          <w:b/>
        </w:rPr>
        <w:t xml:space="preserve">Local school committees</w:t>
      </w:r>
    </w:p>
    <w:p>
      <w:pPr>
        <w:jc w:val="both"/>
        <w:spacing w:before="100" w:after="0"/>
        <w:ind w:start="360"/>
        <w:ind w:firstLine="360"/>
      </w:pPr>
      <w:r>
        <w:rPr>
          <w:b/>
        </w:rPr>
        <w:t>1</w:t>
        <w:t xml:space="preserve">.  </w:t>
      </w:r>
      <w:r>
        <w:rPr>
          <w:b/>
        </w:rPr>
        <w:t xml:space="preserve">Formation.</w:t>
        <w:t xml:space="preserve"> </w:t>
      </w:r>
      <w:r>
        <w:t xml:space="preserve"> </w:t>
      </w:r>
      <w:r>
        <w:t xml:space="preserve">A reorganization plan under </w:t>
      </w:r>
      <w:r>
        <w:t>section 1461</w:t>
      </w:r>
      <w:r>
        <w:t xml:space="preserve"> or a regional school unit board may authorize the formation of a local school committee for a member municipality established in accordance with </w:t>
      </w:r>
      <w:r>
        <w:t>chapter 111,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§10 (NEW).]</w:t>
      </w:r>
    </w:p>
    <w:p>
      <w:pPr>
        <w:jc w:val="both"/>
        <w:spacing w:before="100" w:after="0"/>
        <w:ind w:start="360"/>
        <w:ind w:firstLine="360"/>
      </w:pPr>
      <w:r>
        <w:rPr>
          <w:b/>
        </w:rPr>
        <w:t>2</w:t>
        <w:t xml:space="preserve">.  </w:t>
      </w:r>
      <w:r>
        <w:rPr>
          <w:b/>
        </w:rPr>
        <w:t xml:space="preserve">Delegation of functions.</w:t>
        <w:t xml:space="preserve"> </w:t>
      </w:r>
      <w:r>
        <w:t xml:space="preserve"> </w:t>
      </w:r>
      <w:r>
        <w:t xml:space="preserve">A reorganization plan that has been approved in accordance with </w:t>
      </w:r>
      <w:r>
        <w:t>subchapter 2</w:t>
      </w:r>
      <w:r>
        <w:t xml:space="preserve"> or a regional school unit board may delegate a local school committee to perform any duties, functions and services other than those reserved to the regional school unit under </w:t>
      </w:r>
      <w:r>
        <w:t>subchapter 1</w:t>
      </w:r>
      <w:r>
        <w:t xml:space="preserve">.  The core functions provided by a regional school unit pursuant to </w:t>
      </w:r>
      <w:r>
        <w:t>section 1452</w:t>
      </w:r>
      <w:r>
        <w:t xml:space="preserve"> may be supplemented at the expense of any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§10 (NEW).]</w:t>
      </w:r>
    </w:p>
    <w:p>
      <w:pPr>
        <w:jc w:val="both"/>
        <w:spacing w:before="100" w:after="0"/>
        <w:ind w:start="360"/>
        <w:ind w:firstLine="360"/>
      </w:pPr>
      <w:r>
        <w:rPr>
          <w:b/>
        </w:rPr>
        <w:t>3</w:t>
        <w:t xml:space="preserve">.  </w:t>
      </w:r>
      <w:r>
        <w:rPr>
          <w:b/>
        </w:rPr>
        <w:t xml:space="preserve">Budget responsibility.</w:t>
        <w:t xml:space="preserve"> </w:t>
      </w:r>
      <w:r>
        <w:t xml:space="preserve"> </w:t>
      </w:r>
      <w:r>
        <w:t xml:space="preserve">A reorganization plan that has been approved in accordance with </w:t>
      </w:r>
      <w:r>
        <w:t>subchapter 2</w:t>
      </w:r>
      <w:r>
        <w:t xml:space="preserve"> or a regional school unit board may authorize a local school committee to present to the board a proposed budget for the local school in a form that is consistent with </w:t>
      </w:r>
      <w:r>
        <w:t>section 1485</w:t>
      </w:r>
      <w:r>
        <w:t xml:space="preserve">.  The proposed local school budget must be submitted in time to be included in the budget for the regional school unit.  Proposed expenditures that are not included in the regional school unit budget may be separately appropriated by the municipality to be expended by the regional school unit in accordance with the appropriation.  Supplemental municipal appropriations for education are not subject to </w:t>
      </w:r>
      <w:r>
        <w:t>section 1486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§10 (NEW).]</w:t>
      </w:r>
    </w:p>
    <w:p>
      <w:pPr>
        <w:jc w:val="both"/>
        <w:spacing w:before="100" w:after="0"/>
        <w:ind w:start="360"/>
        <w:ind w:firstLine="360"/>
      </w:pPr>
      <w:r>
        <w:rPr>
          <w:b/>
        </w:rPr>
        <w:t>4</w:t>
        <w:t xml:space="preserve">.  </w:t>
      </w:r>
      <w:r>
        <w:rPr>
          <w:b/>
        </w:rPr>
        <w:t xml:space="preserve">Title to property.</w:t>
        <w:t xml:space="preserve"> </w:t>
      </w:r>
      <w:r>
        <w:t xml:space="preserve"> </w:t>
      </w:r>
      <w:r>
        <w:t xml:space="preserve">School property overseen by a local school committee may be owned either by the municipality or by the regional school unit as long as there is a clear allocation of responsibilities for management of all of the school property 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§1478. Local school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§1478. Local school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§1478. LOCAL SCHOOL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