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§18092. TELECOMMUNICATION EQUIPMENT FOR DEAF, HARD-OF-HEARING AND SPEECH-IMPAIRED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