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§6604. Substance use disorder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§6604. SUBSTANCE USE DISORDER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