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477, §§7,8 (AMD). PL 2009, c. 147, §8 (AMD). PL 2011, c. 678, Pt. H,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§8102. Grants to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Grants to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§8102. GRANTS TO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