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8801</w:t>
        <w:t xml:space="preserve">.  </w:t>
      </w:r>
      <w:r>
        <w:rPr>
          <w:b/>
        </w:rPr>
        <w:t xml:space="preserve">Summer schools; standards; approval</w:t>
      </w:r>
    </w:p>
    <w:p>
      <w:pPr>
        <w:jc w:val="both"/>
        <w:spacing w:before="100" w:after="100"/>
        <w:ind w:start="360"/>
        <w:ind w:firstLine="360"/>
      </w:pPr>
      <w:r>
        <w:rPr/>
      </w:r>
      <w:r>
        <w:rPr/>
      </w:r>
      <w:r>
        <w:t xml:space="preserve">Standards for summer schools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(NEW).]</w:t>
      </w:r>
    </w:p>
    <w:p>
      <w:pPr>
        <w:jc w:val="both"/>
        <w:spacing w:before="100" w:after="0"/>
        <w:ind w:start="360"/>
        <w:ind w:firstLine="360"/>
      </w:pPr>
      <w:r>
        <w:rPr>
          <w:b/>
        </w:rPr>
        <w:t>1</w:t>
        <w:t xml:space="preserve">.  </w:t>
      </w:r>
      <w:r>
        <w:rPr>
          <w:b/>
        </w:rPr>
        <w:t xml:space="preserve">Standards.</w:t>
        <w:t xml:space="preserve"> </w:t>
      </w:r>
      <w:r>
        <w:t xml:space="preserve"> </w:t>
      </w:r>
      <w:r>
        <w:t xml:space="preserve">The state board and the commissioner shall jointly adopt rules to establish standards consistent with basic school approval requirements for summer schools offering credit toward graduation from a Maine elementary or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may inspect any summer school after which the commissioner may approve and grant a certificate to a school that maintains approval standards. The expense of inspection shall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§73 (AMD). PL 1985, c. 797,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§8801. Summer schools; standards;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§8801. Summer schools; standards;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§8801. SUMMER SCHOOLS; STANDARDS;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