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PENAL PROVISIONS</w:t>
      </w:r>
    </w:p>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PENAL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PENAL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19. PENAL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