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POSTGRADUATE EDUCATION IN THE FIELD OF MEDICINE, DENTISTRY, OPTOMETRY AND VETERINARY MEDICINE</w:t>
      </w:r>
    </w:p>
    <w:p>
      <w:pPr>
        <w:jc w:val="both"/>
        <w:spacing w:before="100" w:after="100"/>
        <w:ind w:start="1080" w:hanging="720"/>
      </w:pPr>
      <w:r>
        <w:rPr>
          <w:b/>
        </w:rPr>
        <w:t>§</w:t>
        <w:t>2271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§§1,2 (AMD). PL 1977, c. 703, §2 (RPR). PL 1981, c. 316, §M1 (AMD). PL 1981, c. 693, §§3,8 (RP). </w:t>
      </w:r>
    </w:p>
    <w:p>
      <w:pPr>
        <w:jc w:val="both"/>
        <w:spacing w:before="100" w:after="100"/>
        <w:ind w:start="1080" w:hanging="720"/>
      </w:pPr>
      <w:r>
        <w:rPr>
          <w:b/>
        </w:rPr>
        <w:t>§</w:t>
        <w:t>2272</w:t>
        <w:t xml:space="preserve">.  </w:t>
      </w:r>
      <w:r>
        <w:rPr>
          <w:b/>
        </w:rPr>
        <w:t xml:space="preserve">Definition of state contract student, residency requirements, primary care and underserved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(AMD). PL 1977, c. 694, §326 (AMD). PL 1977, c. 703, §2 (RPR). PL 1979, c. 127, §137 (AMD). PL 1979, c. 127, §§138,139 (AMD). PL 1981, c. 693, §§3,8 (RP). </w:t>
      </w:r>
    </w:p>
    <w:p>
      <w:pPr>
        <w:jc w:val="both"/>
        <w:spacing w:before="100" w:after="100"/>
        <w:ind w:start="1080" w:hanging="720"/>
      </w:pPr>
      <w:r>
        <w:rPr>
          <w:b/>
        </w:rPr>
        <w:t>§</w:t>
        <w:t>2273</w:t>
        <w:t xml:space="preserve">.  </w:t>
      </w:r>
      <w:r>
        <w:rPr>
          <w:b/>
        </w:rPr>
        <w:t xml:space="preserve">Agreement of state contract student with the State; state capitation payment; tuition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(RPR). PL 1977, c. 579, §L1 (RPR). PL 1977, c. 703, §3 (RPR). PL 1979, c. 670, §13 (AMD). PL 1981, c. 316, §§M2-M4 (AMD). PL 1981, c. 693, §3 (RP). PL 1981, c. 705, §§D1,2 (AMD). PL 1983, c. 816, §A9 (AMD). </w:t>
      </w:r>
    </w:p>
    <w:p>
      <w:pPr>
        <w:jc w:val="both"/>
        <w:spacing w:before="100" w:after="100"/>
        <w:ind w:start="1080" w:hanging="720"/>
      </w:pPr>
      <w:r>
        <w:rPr>
          <w:b/>
        </w:rPr>
        <w:t>§</w:t>
        <w:t>2274</w:t>
        <w:t xml:space="preserve">.  </w:t>
      </w:r>
      <w:r>
        <w:rPr>
          <w:b/>
        </w:rPr>
        <w:t xml:space="preserve">Commissioner to secure state contract student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§5 (AMD). PL 1977, c. 703, §4 (RPR). PL 1981, c. 316, §M5 (AMD). PL 1981, c. 693, §§3,8 (RP). </w:t>
      </w:r>
    </w:p>
    <w:p>
      <w:pPr>
        <w:jc w:val="both"/>
        <w:spacing w:before="100" w:after="100"/>
        <w:ind w:start="1080" w:hanging="720"/>
      </w:pPr>
      <w:r>
        <w:rPr>
          <w:b/>
        </w:rPr>
        <w:t>§</w:t>
        <w:t>2275</w:t>
        <w:t xml:space="preserve">.  </w:t>
      </w:r>
      <w:r>
        <w:rPr>
          <w:b/>
        </w:rPr>
        <w:t xml:space="preserve">Contractual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703, §5 (RP). </w:t>
      </w:r>
    </w:p>
    <w:p>
      <w:pPr>
        <w:jc w:val="both"/>
        <w:spacing w:before="100" w:after="100"/>
        <w:ind w:start="1080" w:hanging="720"/>
      </w:pPr>
      <w:r>
        <w:rPr>
          <w:b/>
        </w:rPr>
        <w:t>§</w:t>
        <w:t>2276</w:t>
        <w:t xml:space="preserve">.  </w:t>
      </w:r>
      <w:r>
        <w:rPr>
          <w:b/>
        </w:rPr>
        <w:t xml:space="preserve">Purchase of positions at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279 (AMD). PL 1981, c. 316, §M6 (AMD). PL 1981, c. 693, §§3,8 (RP). </w:t>
      </w:r>
    </w:p>
    <w:p>
      <w:pPr>
        <w:jc w:val="both"/>
        <w:spacing w:before="100" w:after="100"/>
        <w:ind w:start="1080" w:hanging="720"/>
      </w:pPr>
      <w:r>
        <w:rPr>
          <w:b/>
        </w:rPr>
        <w:t>§</w:t>
        <w:t>2277</w:t>
        <w:t xml:space="preserve">.  </w:t>
      </w:r>
      <w:r>
        <w:rPr>
          <w:b/>
        </w:rPr>
        <w:t xml:space="preserve">In-state clinical education programs; development of a plan; establishment of an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691, §10 (AMD). PL 1981, c. 693, §§3,8 (RP). </w:t>
      </w:r>
    </w:p>
    <w:p>
      <w:pPr>
        <w:jc w:val="both"/>
        <w:spacing w:before="100" w:after="100"/>
        <w:ind w:start="1080" w:hanging="720"/>
      </w:pPr>
      <w:r>
        <w:rPr>
          <w:b/>
        </w:rPr>
        <w:t>§</w:t>
        <w:t>2278</w:t>
        <w:t xml:space="preserve">.  </w:t>
      </w:r>
      <w:r>
        <w:rPr>
          <w:b/>
        </w:rPr>
        <w:t xml:space="preserve">Nonlapsing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579, §L2 (RPR). PL 1977, c. 703, §7 (RPR). PL 1979, c. 691, §11 (AMD). PL 1981, c. 316, §M7 (RPR). PL 1981, c. 693, §§3,8 (RP). </w:t>
      </w:r>
    </w:p>
    <w:p>
      <w:pPr>
        <w:jc w:val="both"/>
        <w:spacing w:before="100" w:after="100"/>
        <w:ind w:start="1080" w:hanging="720"/>
      </w:pPr>
      <w:r>
        <w:rPr>
          <w:b/>
        </w:rPr>
        <w:t>§</w:t>
        <w:t>2279</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§M8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304. POSTGRADUATE EDUCATION IN THE FIELD OF MEDICINE, DENTISTRY, OPTOMETRY AND VETERINARY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POSTGRADUATE EDUCATION IN THE FIELD OF MEDICINE, DENTISTRY, OPTOMETRY AND VETERINARY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304. POSTGRADUATE EDUCATION IN THE FIELD OF MEDICINE, DENTISTRY, OPTOMETRY AND VETERINARY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