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§153. Meetings; union superintendent removed for cause; salary; tenure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Meetings; union superintendent removed for cause; salary; tenure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§153. MEETINGS; UNION SUPERINTENDENT REMOVED FOR CAUSE; SALARY; TENURE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