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Special secondary school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482, §1 (AMD). PL 1979, c. 431,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 Special secondary school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Special secondary school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§214. SPECIAL SECONDARY SCHOOL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