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Public policy on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Public policy on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§2251. PUBLIC POLICY ON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