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 Appointment of directors; salary range for directors; establishment of job titles and salary range; authority to change job title and salary range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Appointment of directors; salary range for directors; establishment of job titles and salary range; authority to change job title and salary range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§2264. APPOINTMENT OF DIRECTORS; SALARY RANGE FOR DIRECTORS; ESTABLISHMENT OF JOB TITLES AND SALARY RANGE; AUTHORITY TO CHANGE JOB TITLE AND SALARY RANGE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