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§301-A. APPROVAL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