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317, §§1, 2 (AMD). PL 1967, c. 456, §2 (AMD). PL 1967, c. 540, §§7, 9 (AMD). PL 1969, c. 589, §8 (AMD). PL 1971, c. 530, §31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§3115.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§3115.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