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3127</w:t>
        <w:t xml:space="preserve">.  </w:t>
      </w:r>
      <w:r>
        <w:rPr>
          <w:b/>
        </w:rPr>
        <w:t xml:space="preserve">Denial of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§2 (RPR). PL 1977, c. 564, §88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§3127. Denial of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§3127. Denial of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§3127. DENIAL OF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