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Construction or acquisition of school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415 (AMD). PL 1967, c. 353 (AMD). PL 1967, c. 360 (AMD). PL 1969, c. 252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§3162. Construction or acquisition of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Construction or acquisition of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§3162. CONSTRUCTION OR ACQUISITION OF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