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§§2,3 (AMD). PL 1969, c. 529, §3 (AMD). PL 1969, c. 532, §§1,2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§3508.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§3508.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