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3562-A</w:t>
        <w:t xml:space="preserve">.  </w:t>
      </w:r>
      <w:r>
        <w:rPr>
          <w:b/>
        </w:rPr>
        <w:t xml:space="preserve">Condemnation by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1971, c. 593, §22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§3562-A. Condemnation by School Administrative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§3562-A. Condemnation by School Administrative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§3562-A. CONDEMNATION BY SCHOOL ADMINISTRATIVE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