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§3562-B. Condemnation by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§3562-B. Condemnation by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§3562-B. CONDEMNATION BY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