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§114. DIVISION OF MUNICIPALITY,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