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Determination and date of primary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1995, c. 154, §§2-4 (AMD). PL 1997, c. 436, §§59,60 (AMD). PL 2001, c. 516, §2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§411. Determination and date of primary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Determination and date of primary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§411. DETERMINATION AND DATE OF PRIMARY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