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w:t>
        <w:t xml:space="preserve">.  </w:t>
      </w:r>
      <w:r>
        <w:rPr>
          <w:b/>
        </w:rPr>
        <w:t xml:space="preserve">Warden</w:t>
      </w:r>
    </w:p>
    <w:p>
      <w:pPr>
        <w:jc w:val="both"/>
        <w:spacing w:before="100" w:after="100"/>
        <w:ind w:start="360"/>
        <w:ind w:firstLine="360"/>
      </w:pPr>
      <w:r>
        <w:rPr/>
      </w:r>
      <w:r>
        <w:rPr/>
      </w:r>
      <w:r>
        <w:t xml:space="preserve">A warden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Enforcement of election law.</w:t>
        <w:t xml:space="preserve"> </w:t>
      </w:r>
      <w:r>
        <w:t xml:space="preserve"> </w:t>
      </w:r>
      <w:r>
        <w:t xml:space="preserve">The warden shall enforce the law governing voting and counting procedures at the voting place over which the warden has jurisdiction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§54 (COR).]</w:t>
      </w:r>
    </w:p>
    <w:p>
      <w:pPr>
        <w:jc w:val="both"/>
        <w:spacing w:before="100" w:after="100"/>
        <w:ind w:start="360"/>
        <w:ind w:firstLine="360"/>
      </w:pPr>
      <w:r>
        <w:rPr>
          <w:b/>
        </w:rPr>
        <w:t>2</w:t>
        <w:t xml:space="preserve">.  </w:t>
      </w:r>
      <w:r>
        <w:rPr>
          <w:b/>
        </w:rPr>
        <w:t xml:space="preserve">Order at voting place.</w:t>
        <w:t xml:space="preserve"> </w:t>
      </w:r>
      <w:r>
        <w:t xml:space="preserve"> </w:t>
      </w:r>
      <w:r>
        <w:t xml:space="preserve">The warden shall keep order at all times in and around the voting place.  The warden shall direct that any person who creates a disturbance or otherwise violates the law at the voting place be removed from it and, if necessary, confined until the polls are closed.</w:t>
      </w:r>
    </w:p>
    <w:p>
      <w:pPr>
        <w:jc w:val="both"/>
        <w:spacing w:before="100" w:after="0"/>
        <w:ind w:start="720"/>
      </w:pPr>
      <w:r>
        <w:rPr/>
        <w:t>A</w:t>
        <w:t xml:space="preserve">.  </w:t>
      </w:r>
      <w:r>
        <w:rPr/>
      </w:r>
      <w:r>
        <w:t xml:space="preserve">On request of the warden, a peace officer shall remove, confine or arrest a person who creates a disturbance or otherwise violates the law at a voting place.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§55 (COR).]</w:t>
      </w:r>
    </w:p>
    <w:p>
      <w:pPr>
        <w:jc w:val="both"/>
        <w:spacing w:before="100" w:after="0"/>
        <w:ind w:start="360"/>
        <w:ind w:firstLine="360"/>
      </w:pPr>
      <w:r>
        <w:rPr>
          <w:b/>
        </w:rPr>
        <w:t>3</w:t>
        <w:t xml:space="preserve">.  </w:t>
      </w:r>
      <w:r>
        <w:rPr>
          <w:b/>
        </w:rPr>
        <w:t xml:space="preserve">Control of election clerk.</w:t>
        <w:t xml:space="preserve"> </w:t>
      </w:r>
      <w:r>
        <w:t xml:space="preserve"> </w:t>
      </w:r>
      <w:r>
        <w:t xml:space="preserve">The election clerks at the voting place are under the supervision and control of the warden.  The warden may assign their duties for convenience and efficiency and may delegate the warden's ministerial duties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§56 (COR).]</w:t>
      </w:r>
    </w:p>
    <w:p>
      <w:pPr>
        <w:jc w:val="both"/>
        <w:spacing w:before="100" w:after="0"/>
        <w:ind w:start="360"/>
        <w:ind w:firstLine="360"/>
      </w:pPr>
      <w:r>
        <w:rPr>
          <w:b/>
        </w:rPr>
        <w:t>4</w:t>
        <w:t xml:space="preserve">.  </w:t>
      </w:r>
      <w:r>
        <w:rPr>
          <w:b/>
        </w:rPr>
        <w:t xml:space="preserve">Collection of signatures.</w:t>
        <w:t xml:space="preserve"> </w:t>
      </w:r>
      <w:r>
        <w:t xml:space="preserve"> </w:t>
      </w:r>
      <w:r>
        <w:t xml:space="preserve">The warden may select and designate a specific location at the voting place, accessible and observable by the voters, where the collection of signatures may take place.  Persons collecting signatures at the polls may make arrangements with the clerk prior to election day and with the warden on election day.  The warden may limit the number of persons collecting signatures to one for each specific question, candidate or issue.  Persons collecting signatures may not solicit a voter's signature until the voter has completed voting.  The warden may direct the removal, under </w:t>
      </w:r>
      <w:r>
        <w:t>subsection 2, paragraph A</w:t>
      </w:r>
      <w:r>
        <w:t xml:space="preserve">, of any person collecting signatures who does not comply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225 (AMD). PL 1995, c. 459, §57 (AMD). RR 2019, c. 2, Pt. B, §§54-56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§662. Warden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 Warden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§662. WARDEN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