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§903-C. DIRECT INITIATIVE AND PEOPLE'S VETO PETITION ORGANIZATION REQUIRED TO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