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§11 (AMD). PL 1973, c. 414, §57 (AMD). PL 1973, c. 782, §16 (AMD). PL 1981, c. 250 (AMD). PL 1983, c. 728,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§1572.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§1572.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