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706</w:t>
      </w:r>
    </w:p>
    <w:p>
      <w:pPr>
        <w:jc w:val="center"/>
        <w:ind w:start="360"/>
        <w:spacing w:before="300" w:after="300"/>
      </w:pPr>
      <w:r>
        <w:rPr>
          <w:b/>
        </w:rPr>
        <w:t xml:space="preserve">UNIFORM DETERMINATION OF DEATH ACT</w:t>
      </w:r>
    </w:p>
    <w:p>
      <w:pPr>
        <w:jc w:val="both"/>
        <w:spacing w:before="100" w:after="100"/>
        <w:ind w:start="1080" w:hanging="720"/>
      </w:pPr>
      <w:r>
        <w:rPr>
          <w:b/>
        </w:rPr>
        <w:t>§</w:t>
        <w:t>2811</w:t>
        <w:t xml:space="preserve">.  </w:t>
      </w:r>
      <w:r>
        <w:rPr>
          <w:b/>
        </w:rPr>
        <w:t xml:space="preserve">Determination of death</w:t>
      </w:r>
    </w:p>
    <w:p>
      <w:pPr>
        <w:jc w:val="both"/>
        <w:spacing w:before="100" w:after="100"/>
        <w:ind w:start="360"/>
        <w:ind w:firstLine="360"/>
      </w:pPr>
      <w:r>
        <w:rPr/>
      </w:r>
      <w:r>
        <w:rPr/>
      </w:r>
      <w:r>
        <w:t xml:space="preserve">An individual who has sustained either (1) irreversible cessation of circulatory and respiratory functions, or (2) irreversible cessation of all functions of the entire brain, including the brain stem, is dead.  A determination of death must be made in accordance with accepted medical standards.</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jc w:val="both"/>
        <w:spacing w:before="100" w:after="100"/>
        <w:ind w:start="1080" w:hanging="720"/>
      </w:pPr>
      <w:r>
        <w:rPr>
          <w:b/>
        </w:rPr>
        <w:t>§</w:t>
        <w:t>2812</w:t>
        <w:t xml:space="preserve">.  </w:t>
      </w:r>
      <w:r>
        <w:rPr>
          <w:b/>
        </w:rPr>
        <w:t xml:space="preserve">Uniformity of construction and application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jc w:val="both"/>
        <w:spacing w:before="100" w:after="100"/>
        <w:ind w:start="1080" w:hanging="720"/>
      </w:pPr>
      <w:r>
        <w:rPr>
          <w:b/>
        </w:rPr>
        <w:t>§</w:t>
        <w:t>2813</w:t>
        <w:t xml:space="preserve">.  </w:t>
      </w:r>
      <w:r>
        <w:rPr>
          <w:b/>
        </w:rPr>
        <w:t xml:space="preserve">Short title</w:t>
      </w:r>
    </w:p>
    <w:p>
      <w:pPr>
        <w:jc w:val="both"/>
        <w:spacing w:before="100" w:after="100"/>
        <w:ind w:start="360"/>
        <w:ind w:firstLine="360"/>
      </w:pPr>
      <w:r>
        <w:rPr/>
      </w:r>
      <w:r>
        <w:rPr/>
      </w:r>
      <w:r>
        <w:t xml:space="preserve">This Act may be cited as the Uniform Determination of Death Act.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706. UNIFORM DETERMINATION OF DEATH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706. UNIFORM DETERMINATION OF DEATH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706. UNIFORM DETERMINATION OF DEATH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