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718</w:t>
      </w:r>
    </w:p>
    <w:p>
      <w:pPr>
        <w:jc w:val="center"/>
        <w:ind w:start="360"/>
        <w:spacing w:before="300" w:after="300"/>
      </w:pPr>
      <w:r>
        <w:rPr>
          <w:b/>
        </w:rPr>
        <w:t xml:space="preserve">ADVISORY COMMITTEE ON IMPROVING OUTDOOR RECREATIONAL OPPORTUNITITES FOR PERSONS WITH DISABILITIES</w:t>
      </w:r>
    </w:p>
    <w:p>
      <w:pPr>
        <w:jc w:val="both"/>
        <w:spacing w:before="100" w:after="100"/>
        <w:ind w:start="1080" w:hanging="720"/>
      </w:pPr>
      <w:r>
        <w:rPr>
          <w:b/>
        </w:rPr>
        <w:t>§</w:t>
        <w:t>3098</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jc w:val="both"/>
        <w:spacing w:before="100" w:after="100"/>
        <w:ind w:start="1080" w:hanging="720"/>
      </w:pPr>
      <w:r>
        <w:rPr>
          <w:b/>
        </w:rPr>
        <w:t>§</w:t>
        <w:t>3099</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jc w:val="both"/>
        <w:spacing w:before="100" w:after="100"/>
        <w:ind w:start="1080" w:hanging="720"/>
      </w:pPr>
      <w:r>
        <w:rPr>
          <w:b/>
        </w:rPr>
        <w:t>§</w:t>
        <w:t>3100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370, §2 (NEW). PL 1993, c. 708, §E4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718. ADVISORY COMMITTEE ON IMPROVING OUTDOOR RECREATIONAL OPPORTUNITITES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718. ADVISORY COMMITTEE ON IMPROVING OUTDOOR RECREATIONAL OPPORTUNITITES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718. ADVISORY COMMITTEE ON IMPROVING OUTDOOR RECREATIONAL OPPORTUNITITES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